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4E7B3B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</w:t>
            </w:r>
            <w:r w:rsidR="00EC5A16">
              <w:rPr>
                <w:sz w:val="24"/>
              </w:rPr>
              <w:t>27.04.17</w:t>
            </w:r>
            <w:r w:rsidRPr="00720F93">
              <w:rPr>
                <w:sz w:val="24"/>
                <w:lang w:val="en-US"/>
              </w:rPr>
              <w:t>_________________№____</w:t>
            </w:r>
            <w:r w:rsidR="00EC5A16">
              <w:rPr>
                <w:sz w:val="24"/>
              </w:rPr>
              <w:t>238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</w:pPr>
          </w:p>
        </w:tc>
      </w:tr>
    </w:tbl>
    <w:p w:rsidR="00BF0D87" w:rsidRPr="00304FE3" w:rsidRDefault="00BF0D87" w:rsidP="004E7B3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4FE3">
        <w:rPr>
          <w:rFonts w:ascii="Times New Roman" w:hAnsi="Times New Roman" w:cs="Times New Roman"/>
          <w:b w:val="0"/>
          <w:sz w:val="28"/>
          <w:szCs w:val="28"/>
        </w:rPr>
        <w:t>О соблюдении лицами, поступающими на работу на должность</w:t>
      </w:r>
      <w:r w:rsidR="004662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4FE3">
        <w:rPr>
          <w:rFonts w:ascii="Times New Roman" w:hAnsi="Times New Roman" w:cs="Times New Roman"/>
          <w:b w:val="0"/>
          <w:sz w:val="28"/>
          <w:szCs w:val="28"/>
        </w:rPr>
        <w:t>руководителя муниципального учреждения муниципального района Пестравский Самарской области,</w:t>
      </w:r>
      <w:r w:rsidR="00304FE3" w:rsidRPr="00304F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4FE3">
        <w:rPr>
          <w:rFonts w:ascii="Times New Roman" w:hAnsi="Times New Roman" w:cs="Times New Roman"/>
          <w:b w:val="0"/>
          <w:sz w:val="28"/>
          <w:szCs w:val="28"/>
        </w:rPr>
        <w:t>руководителями муниципальных учреждений муниципального района Пестравский Самарской области</w:t>
      </w:r>
    </w:p>
    <w:p w:rsidR="00BF0D87" w:rsidRPr="00304FE3" w:rsidRDefault="00BF0D87" w:rsidP="004E7B3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4FE3">
        <w:rPr>
          <w:rFonts w:ascii="Times New Roman" w:hAnsi="Times New Roman" w:cs="Times New Roman"/>
          <w:b w:val="0"/>
          <w:sz w:val="28"/>
          <w:szCs w:val="28"/>
        </w:rPr>
        <w:t>обязанности по представлению сведений о своих доходах,</w:t>
      </w:r>
      <w:r w:rsidR="004662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4FE3">
        <w:rPr>
          <w:rFonts w:ascii="Times New Roman" w:hAnsi="Times New Roman" w:cs="Times New Roman"/>
          <w:b w:val="0"/>
          <w:sz w:val="28"/>
          <w:szCs w:val="28"/>
        </w:rPr>
        <w:t>об имуществе и обязательствах имущественного характера</w:t>
      </w:r>
      <w:r w:rsidR="004662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4FE3">
        <w:rPr>
          <w:rFonts w:ascii="Times New Roman" w:hAnsi="Times New Roman" w:cs="Times New Roman"/>
          <w:b w:val="0"/>
          <w:sz w:val="28"/>
          <w:szCs w:val="28"/>
        </w:rPr>
        <w:t>и о доходах, об имуществе и обязательствах имущественного</w:t>
      </w:r>
      <w:r w:rsidR="004662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4FE3">
        <w:rPr>
          <w:rFonts w:ascii="Times New Roman" w:hAnsi="Times New Roman" w:cs="Times New Roman"/>
          <w:b w:val="0"/>
          <w:sz w:val="28"/>
          <w:szCs w:val="28"/>
        </w:rPr>
        <w:t>характера супруги (супруга) и несовершеннолетних детей</w:t>
      </w:r>
    </w:p>
    <w:p w:rsidR="00BF0D87" w:rsidRPr="00304FE3" w:rsidRDefault="00BF0D87" w:rsidP="004E7B3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D87" w:rsidRPr="00466256" w:rsidRDefault="00BF0D87" w:rsidP="004E7B3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FE3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hyperlink r:id="rId7" w:history="1">
        <w:r w:rsidRPr="004662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статьи 275</w:t>
        </w:r>
      </w:hyperlink>
      <w:r w:rsidRPr="0046625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руководствуясь статями 41</w:t>
      </w:r>
      <w:r w:rsidR="00F160D4">
        <w:rPr>
          <w:rFonts w:ascii="Times New Roman" w:hAnsi="Times New Roman" w:cs="Times New Roman"/>
          <w:sz w:val="28"/>
          <w:szCs w:val="28"/>
        </w:rPr>
        <w:t>,</w:t>
      </w:r>
      <w:r w:rsidRPr="00466256">
        <w:rPr>
          <w:rFonts w:ascii="Times New Roman" w:hAnsi="Times New Roman" w:cs="Times New Roman"/>
          <w:sz w:val="28"/>
          <w:szCs w:val="28"/>
        </w:rPr>
        <w:t xml:space="preserve"> 43 Устава муниципального района Пестравский, администрация муниципального района Пестравский ПОСТАНОВЛЯЕТ:</w:t>
      </w:r>
    </w:p>
    <w:p w:rsidR="00BF0D87" w:rsidRDefault="00BF0D87" w:rsidP="004E7B3B">
      <w:pPr>
        <w:pStyle w:val="ConsPlusNormal"/>
        <w:numPr>
          <w:ilvl w:val="0"/>
          <w:numId w:val="4"/>
        </w:numPr>
        <w:tabs>
          <w:tab w:val="left" w:pos="851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256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38" w:history="1">
        <w:r w:rsidRPr="004662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466256">
        <w:rPr>
          <w:rFonts w:ascii="Times New Roman" w:hAnsi="Times New Roman" w:cs="Times New Roman"/>
          <w:sz w:val="28"/>
          <w:szCs w:val="28"/>
        </w:rPr>
        <w:t xml:space="preserve"> о представлении лицом, поступающим на работу на должность руководителя муниципального учреждения муниципального района Пестравск</w:t>
      </w:r>
      <w:r w:rsidRPr="00304FE3">
        <w:rPr>
          <w:rFonts w:ascii="Times New Roman" w:hAnsi="Times New Roman" w:cs="Times New Roman"/>
          <w:sz w:val="28"/>
          <w:szCs w:val="28"/>
        </w:rPr>
        <w:t>ий Самарской области, руководителем муниципального учреждения муниципального района Пестравский Самарской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детей.</w:t>
      </w:r>
    </w:p>
    <w:p w:rsidR="004E7B3B" w:rsidRPr="001E0C3C" w:rsidRDefault="004E7B3B" w:rsidP="004E7B3B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40"/>
        <w:jc w:val="both"/>
        <w:rPr>
          <w:bCs/>
          <w:szCs w:val="28"/>
        </w:rPr>
      </w:pPr>
      <w:r>
        <w:rPr>
          <w:szCs w:val="28"/>
        </w:rPr>
        <w:lastRenderedPageBreak/>
        <w:t xml:space="preserve">Признать утратившим силу постановление администрации муниципального района Пестравский от </w:t>
      </w:r>
      <w:r>
        <w:rPr>
          <w:sz w:val="24"/>
        </w:rPr>
        <w:t xml:space="preserve">04.03.2013 </w:t>
      </w:r>
      <w:r w:rsidRPr="004E7B3B">
        <w:rPr>
          <w:sz w:val="24"/>
        </w:rPr>
        <w:t>№</w:t>
      </w:r>
      <w:r>
        <w:rPr>
          <w:sz w:val="24"/>
        </w:rPr>
        <w:t>235/1 «</w:t>
      </w:r>
      <w:r>
        <w:rPr>
          <w:bCs/>
          <w:szCs w:val="28"/>
        </w:rPr>
        <w:t xml:space="preserve">О соблюдении </w:t>
      </w:r>
      <w:r w:rsidRPr="001E0C3C">
        <w:rPr>
          <w:bCs/>
          <w:szCs w:val="28"/>
        </w:rPr>
        <w:t>лиц</w:t>
      </w:r>
      <w:r>
        <w:rPr>
          <w:bCs/>
          <w:szCs w:val="28"/>
        </w:rPr>
        <w:t>ами</w:t>
      </w:r>
      <w:r w:rsidRPr="001E0C3C">
        <w:rPr>
          <w:bCs/>
          <w:szCs w:val="28"/>
        </w:rPr>
        <w:t>, поступающим</w:t>
      </w:r>
      <w:r>
        <w:rPr>
          <w:bCs/>
          <w:szCs w:val="28"/>
        </w:rPr>
        <w:t>и</w:t>
      </w:r>
      <w:r w:rsidRPr="001E0C3C">
        <w:rPr>
          <w:bCs/>
          <w:szCs w:val="28"/>
        </w:rPr>
        <w:t xml:space="preserve"> на </w:t>
      </w:r>
      <w:r>
        <w:rPr>
          <w:bCs/>
          <w:szCs w:val="28"/>
        </w:rPr>
        <w:t xml:space="preserve">работу на </w:t>
      </w:r>
      <w:r w:rsidRPr="001E0C3C">
        <w:rPr>
          <w:bCs/>
          <w:szCs w:val="28"/>
        </w:rPr>
        <w:t xml:space="preserve">должность руководителя </w:t>
      </w:r>
      <w:r>
        <w:rPr>
          <w:bCs/>
          <w:szCs w:val="28"/>
        </w:rPr>
        <w:t>муниципаль</w:t>
      </w:r>
      <w:r w:rsidRPr="001E0C3C">
        <w:rPr>
          <w:bCs/>
          <w:szCs w:val="28"/>
        </w:rPr>
        <w:t>ного учреждения</w:t>
      </w:r>
      <w:r>
        <w:rPr>
          <w:bCs/>
          <w:szCs w:val="28"/>
        </w:rPr>
        <w:t xml:space="preserve"> муниципального района Пестравский</w:t>
      </w:r>
      <w:r w:rsidRPr="001E0C3C">
        <w:rPr>
          <w:bCs/>
          <w:szCs w:val="28"/>
        </w:rPr>
        <w:t xml:space="preserve"> Самарской области</w:t>
      </w:r>
      <w:r w:rsidRPr="001E0C3C">
        <w:rPr>
          <w:szCs w:val="28"/>
        </w:rPr>
        <w:t>, руководител</w:t>
      </w:r>
      <w:r>
        <w:rPr>
          <w:szCs w:val="28"/>
        </w:rPr>
        <w:t>ями</w:t>
      </w:r>
      <w:r w:rsidRPr="001E0C3C">
        <w:rPr>
          <w:szCs w:val="28"/>
        </w:rPr>
        <w:t xml:space="preserve"> </w:t>
      </w:r>
      <w:r>
        <w:rPr>
          <w:szCs w:val="28"/>
        </w:rPr>
        <w:t>муниципаль</w:t>
      </w:r>
      <w:r w:rsidRPr="001E0C3C">
        <w:rPr>
          <w:szCs w:val="28"/>
        </w:rPr>
        <w:t>н</w:t>
      </w:r>
      <w:r>
        <w:rPr>
          <w:szCs w:val="28"/>
        </w:rPr>
        <w:t>ых учреждений муниципального района Пестравский</w:t>
      </w:r>
      <w:r w:rsidRPr="001E0C3C">
        <w:rPr>
          <w:szCs w:val="28"/>
        </w:rPr>
        <w:t xml:space="preserve"> Самарской области</w:t>
      </w:r>
      <w:r>
        <w:rPr>
          <w:szCs w:val="28"/>
        </w:rPr>
        <w:t xml:space="preserve"> обязанности по представлению</w:t>
      </w:r>
      <w:r w:rsidRPr="001E0C3C">
        <w:rPr>
          <w:szCs w:val="28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>
        <w:rPr>
          <w:szCs w:val="28"/>
        </w:rPr>
        <w:t>».</w:t>
      </w:r>
      <w:r w:rsidRPr="001E0C3C">
        <w:rPr>
          <w:szCs w:val="28"/>
        </w:rPr>
        <w:t xml:space="preserve"> </w:t>
      </w:r>
    </w:p>
    <w:p w:rsidR="00BF0D87" w:rsidRPr="00304FE3" w:rsidRDefault="00BF0D87" w:rsidP="004E7B3B">
      <w:pPr>
        <w:pStyle w:val="ConsPlusNormal"/>
        <w:numPr>
          <w:ilvl w:val="0"/>
          <w:numId w:val="4"/>
        </w:numPr>
        <w:tabs>
          <w:tab w:val="left" w:pos="851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FE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BF0D87" w:rsidRPr="00304FE3" w:rsidRDefault="00304FE3" w:rsidP="004E7B3B">
      <w:pPr>
        <w:pStyle w:val="ConsPlusNormal"/>
        <w:numPr>
          <w:ilvl w:val="0"/>
          <w:numId w:val="4"/>
        </w:numPr>
        <w:tabs>
          <w:tab w:val="left" w:pos="851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FE3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руководителя аппарата администрации мун</w:t>
      </w:r>
      <w:r w:rsidR="004E7B3B">
        <w:rPr>
          <w:rFonts w:ascii="Times New Roman" w:hAnsi="Times New Roman" w:cs="Times New Roman"/>
          <w:sz w:val="28"/>
          <w:szCs w:val="28"/>
        </w:rPr>
        <w:t xml:space="preserve">иципального района Пестравский </w:t>
      </w:r>
      <w:r w:rsidRPr="00304FE3">
        <w:rPr>
          <w:rFonts w:ascii="Times New Roman" w:hAnsi="Times New Roman" w:cs="Times New Roman"/>
          <w:sz w:val="28"/>
          <w:szCs w:val="28"/>
        </w:rPr>
        <w:t>О.В.Сапрыкина.</w:t>
      </w:r>
    </w:p>
    <w:p w:rsidR="00BF0D87" w:rsidRPr="00304FE3" w:rsidRDefault="00BF0D87" w:rsidP="004E7B3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FE3" w:rsidRPr="00304FE3" w:rsidRDefault="00304FE3" w:rsidP="004E7B3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E3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BF0D87" w:rsidRPr="00304FE3" w:rsidRDefault="00304FE3" w:rsidP="004E7B3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E3">
        <w:rPr>
          <w:rFonts w:ascii="Times New Roman" w:hAnsi="Times New Roman" w:cs="Times New Roman"/>
          <w:sz w:val="28"/>
          <w:szCs w:val="28"/>
        </w:rPr>
        <w:t>Пестравский                                                                                 А.П.Любаев</w:t>
      </w:r>
    </w:p>
    <w:p w:rsidR="00BF0D87" w:rsidRDefault="00BF0D87" w:rsidP="004E7B3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B3B" w:rsidRDefault="004E7B3B" w:rsidP="004E7B3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B3B" w:rsidRDefault="004E7B3B" w:rsidP="004E7B3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B3B" w:rsidRDefault="004E7B3B" w:rsidP="004E7B3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B3B" w:rsidRDefault="004E7B3B" w:rsidP="004E7B3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B3B" w:rsidRDefault="004E7B3B" w:rsidP="004E7B3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B3B" w:rsidRDefault="004E7B3B" w:rsidP="004E7B3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B3B" w:rsidRDefault="004E7B3B" w:rsidP="004E7B3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B3B" w:rsidRDefault="004E7B3B" w:rsidP="004E7B3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B3B" w:rsidRPr="00304FE3" w:rsidRDefault="004E7B3B" w:rsidP="004E7B3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FE3" w:rsidRDefault="00304FE3" w:rsidP="004E7B3B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7B3B" w:rsidRDefault="00304FE3" w:rsidP="004E7B3B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4FE3">
        <w:rPr>
          <w:rFonts w:ascii="Times New Roman" w:hAnsi="Times New Roman" w:cs="Times New Roman"/>
          <w:sz w:val="16"/>
          <w:szCs w:val="16"/>
        </w:rPr>
        <w:t>Сапрыкин 2-19-33</w:t>
      </w:r>
    </w:p>
    <w:p w:rsidR="004E7B3B" w:rsidRDefault="004E7B3B" w:rsidP="004E7B3B">
      <w:pPr>
        <w:jc w:val="center"/>
        <w:rPr>
          <w:szCs w:val="28"/>
        </w:rPr>
      </w:pPr>
      <w:r>
        <w:rPr>
          <w:szCs w:val="28"/>
        </w:rPr>
        <w:lastRenderedPageBreak/>
        <w:t>ЛИСТ СОГЛАСОВАНИЯ</w:t>
      </w:r>
    </w:p>
    <w:p w:rsidR="004E7B3B" w:rsidRDefault="004E7B3B" w:rsidP="004E7B3B">
      <w:pPr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4E7B3B" w:rsidRPr="004E7B3B" w:rsidRDefault="004E7B3B" w:rsidP="004E7B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B3B">
        <w:rPr>
          <w:rFonts w:ascii="Times New Roman" w:hAnsi="Times New Roman" w:cs="Times New Roman"/>
          <w:b w:val="0"/>
          <w:sz w:val="28"/>
          <w:szCs w:val="28"/>
        </w:rPr>
        <w:t>муниципального района Пестравский</w:t>
      </w:r>
      <w:r w:rsidRPr="004E7B3B">
        <w:rPr>
          <w:rFonts w:ascii="Times New Roman" w:hAnsi="Times New Roman" w:cs="Times New Roman"/>
          <w:b w:val="0"/>
          <w:szCs w:val="28"/>
        </w:rPr>
        <w:t xml:space="preserve"> «</w:t>
      </w:r>
      <w:r w:rsidRPr="004E7B3B">
        <w:rPr>
          <w:rFonts w:ascii="Times New Roman" w:hAnsi="Times New Roman" w:cs="Times New Roman"/>
          <w:b w:val="0"/>
          <w:sz w:val="28"/>
          <w:szCs w:val="28"/>
        </w:rPr>
        <w:t>О соблюдении лицами, поступающими на работу на должность руководителя муниципального учреждения муниципального района Пестравский Самарской области, руководителями муниципальных учреждений муниципального района Пестравский 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7B3B">
        <w:rPr>
          <w:rFonts w:ascii="Times New Roman" w:hAnsi="Times New Roman" w:cs="Times New Roman"/>
          <w:b w:val="0"/>
          <w:sz w:val="28"/>
          <w:szCs w:val="28"/>
        </w:rPr>
        <w:t>обязанности по представлению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Pr="004E7B3B">
        <w:rPr>
          <w:rFonts w:ascii="Times New Roman" w:hAnsi="Times New Roman" w:cs="Times New Roman"/>
          <w:b w:val="0"/>
          <w:szCs w:val="28"/>
        </w:rPr>
        <w:t>»</w:t>
      </w:r>
    </w:p>
    <w:p w:rsidR="004E7B3B" w:rsidRDefault="004E7B3B" w:rsidP="004E7B3B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86"/>
        <w:gridCol w:w="1735"/>
        <w:gridCol w:w="1623"/>
        <w:gridCol w:w="2342"/>
      </w:tblGrid>
      <w:tr w:rsidR="004E7B3B" w:rsidTr="00A97621">
        <w:tc>
          <w:tcPr>
            <w:tcW w:w="3760" w:type="dxa"/>
            <w:vAlign w:val="center"/>
          </w:tcPr>
          <w:p w:rsidR="004E7B3B" w:rsidRPr="00276481" w:rsidRDefault="004E7B3B" w:rsidP="00A97621">
            <w:pPr>
              <w:jc w:val="center"/>
              <w:rPr>
                <w:rFonts w:ascii="Times New Roman" w:hAnsi="Times New Roman"/>
                <w:szCs w:val="28"/>
              </w:rPr>
            </w:pPr>
            <w:r w:rsidRPr="00276481">
              <w:rPr>
                <w:rFonts w:ascii="Times New Roman" w:hAnsi="Times New Roman"/>
                <w:szCs w:val="28"/>
              </w:rPr>
              <w:t>Должность</w:t>
            </w:r>
          </w:p>
        </w:tc>
        <w:tc>
          <w:tcPr>
            <w:tcW w:w="1735" w:type="dxa"/>
            <w:vAlign w:val="center"/>
          </w:tcPr>
          <w:p w:rsidR="004E7B3B" w:rsidRPr="00276481" w:rsidRDefault="004E7B3B" w:rsidP="00A97621">
            <w:pPr>
              <w:jc w:val="center"/>
              <w:rPr>
                <w:rFonts w:ascii="Times New Roman" w:hAnsi="Times New Roman"/>
                <w:szCs w:val="28"/>
              </w:rPr>
            </w:pPr>
            <w:r w:rsidRPr="00276481">
              <w:rPr>
                <w:rFonts w:ascii="Times New Roman" w:hAnsi="Times New Roman"/>
                <w:szCs w:val="28"/>
              </w:rPr>
              <w:t>Дата поступления</w:t>
            </w:r>
          </w:p>
        </w:tc>
        <w:tc>
          <w:tcPr>
            <w:tcW w:w="1683" w:type="dxa"/>
            <w:vAlign w:val="center"/>
          </w:tcPr>
          <w:p w:rsidR="004E7B3B" w:rsidRPr="00276481" w:rsidRDefault="004E7B3B" w:rsidP="00A97621">
            <w:pPr>
              <w:jc w:val="center"/>
              <w:rPr>
                <w:rFonts w:ascii="Times New Roman" w:hAnsi="Times New Roman"/>
                <w:szCs w:val="28"/>
              </w:rPr>
            </w:pPr>
            <w:r w:rsidRPr="00276481">
              <w:rPr>
                <w:rFonts w:ascii="Times New Roman" w:hAnsi="Times New Roman"/>
                <w:szCs w:val="28"/>
              </w:rPr>
              <w:t>Роспись</w:t>
            </w:r>
          </w:p>
        </w:tc>
        <w:tc>
          <w:tcPr>
            <w:tcW w:w="2393" w:type="dxa"/>
            <w:vAlign w:val="center"/>
          </w:tcPr>
          <w:p w:rsidR="004E7B3B" w:rsidRPr="00276481" w:rsidRDefault="004E7B3B" w:rsidP="00A97621">
            <w:pPr>
              <w:jc w:val="center"/>
              <w:rPr>
                <w:rFonts w:ascii="Times New Roman" w:hAnsi="Times New Roman"/>
                <w:szCs w:val="28"/>
              </w:rPr>
            </w:pPr>
            <w:r w:rsidRPr="00276481">
              <w:rPr>
                <w:rFonts w:ascii="Times New Roman" w:hAnsi="Times New Roman"/>
                <w:szCs w:val="28"/>
              </w:rPr>
              <w:t>Ф.И.О.</w:t>
            </w:r>
          </w:p>
        </w:tc>
      </w:tr>
      <w:tr w:rsidR="004E7B3B" w:rsidTr="00A97621">
        <w:tc>
          <w:tcPr>
            <w:tcW w:w="3760" w:type="dxa"/>
          </w:tcPr>
          <w:p w:rsidR="004E7B3B" w:rsidRPr="002A0BC5" w:rsidRDefault="004E7B3B" w:rsidP="00A9762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Заместитель Главы муниципального района Пестравский по вопросам общественной безопасности, правопорядка и противодействия коррупции</w:t>
            </w:r>
          </w:p>
          <w:p w:rsidR="004E7B3B" w:rsidRPr="002A0BC5" w:rsidRDefault="004E7B3B" w:rsidP="00A9762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735" w:type="dxa"/>
          </w:tcPr>
          <w:p w:rsidR="004E7B3B" w:rsidRPr="00276481" w:rsidRDefault="004E7B3B" w:rsidP="00A97621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83" w:type="dxa"/>
          </w:tcPr>
          <w:p w:rsidR="004E7B3B" w:rsidRPr="00276481" w:rsidRDefault="004E7B3B" w:rsidP="00A97621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E7B3B" w:rsidRPr="00E44F9B" w:rsidRDefault="004E7B3B" w:rsidP="004E7B3B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В.А.Семдянов</w:t>
            </w:r>
          </w:p>
        </w:tc>
      </w:tr>
      <w:tr w:rsidR="004E7B3B" w:rsidRPr="005422BB" w:rsidTr="00A97621">
        <w:tc>
          <w:tcPr>
            <w:tcW w:w="3760" w:type="dxa"/>
          </w:tcPr>
          <w:p w:rsidR="004E7B3B" w:rsidRPr="005422BB" w:rsidRDefault="004E7B3B" w:rsidP="00A97621">
            <w:pPr>
              <w:rPr>
                <w:rFonts w:ascii="Times New Roman" w:hAnsi="Times New Roman"/>
                <w:szCs w:val="28"/>
              </w:rPr>
            </w:pPr>
            <w:r w:rsidRPr="005422BB">
              <w:rPr>
                <w:rFonts w:ascii="Times New Roman" w:hAnsi="Times New Roman"/>
                <w:szCs w:val="28"/>
              </w:rPr>
              <w:t>Руководитель аппарата администрации муниципального района Пестравский</w:t>
            </w:r>
          </w:p>
          <w:p w:rsidR="004E7B3B" w:rsidRPr="005422BB" w:rsidRDefault="004E7B3B" w:rsidP="00A9762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735" w:type="dxa"/>
          </w:tcPr>
          <w:p w:rsidR="004E7B3B" w:rsidRPr="005422BB" w:rsidRDefault="004E7B3B" w:rsidP="00A97621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83" w:type="dxa"/>
          </w:tcPr>
          <w:p w:rsidR="004E7B3B" w:rsidRPr="005422BB" w:rsidRDefault="004E7B3B" w:rsidP="00A97621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E7B3B" w:rsidRPr="005422BB" w:rsidRDefault="004E7B3B" w:rsidP="004E7B3B">
            <w:pPr>
              <w:jc w:val="center"/>
              <w:rPr>
                <w:rFonts w:ascii="Times New Roman" w:hAnsi="Times New Roman"/>
                <w:szCs w:val="28"/>
              </w:rPr>
            </w:pPr>
            <w:r w:rsidRPr="005422BB">
              <w:rPr>
                <w:rFonts w:ascii="Times New Roman" w:hAnsi="Times New Roman"/>
                <w:szCs w:val="28"/>
              </w:rPr>
              <w:t>О.В.Сапрыкин</w:t>
            </w:r>
          </w:p>
        </w:tc>
      </w:tr>
      <w:tr w:rsidR="004E7B3B" w:rsidRPr="005422BB" w:rsidTr="00A97621">
        <w:tc>
          <w:tcPr>
            <w:tcW w:w="3760" w:type="dxa"/>
          </w:tcPr>
          <w:p w:rsidR="004E7B3B" w:rsidRPr="005422BB" w:rsidRDefault="004E7B3B" w:rsidP="00A97621">
            <w:pPr>
              <w:rPr>
                <w:rFonts w:ascii="Times New Roman" w:hAnsi="Times New Roman"/>
                <w:szCs w:val="28"/>
                <w:lang w:val="en-US"/>
              </w:rPr>
            </w:pPr>
            <w:r w:rsidRPr="005422BB">
              <w:rPr>
                <w:rFonts w:ascii="Times New Roman" w:hAnsi="Times New Roman"/>
                <w:szCs w:val="28"/>
              </w:rPr>
              <w:t>И.о.начальника ОПСМК</w:t>
            </w:r>
          </w:p>
          <w:p w:rsidR="004E7B3B" w:rsidRPr="005422BB" w:rsidRDefault="004E7B3B" w:rsidP="00A97621">
            <w:pPr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735" w:type="dxa"/>
          </w:tcPr>
          <w:p w:rsidR="004E7B3B" w:rsidRPr="005422BB" w:rsidRDefault="004E7B3B" w:rsidP="00A97621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83" w:type="dxa"/>
          </w:tcPr>
          <w:p w:rsidR="004E7B3B" w:rsidRPr="005422BB" w:rsidRDefault="004E7B3B" w:rsidP="00A97621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E7B3B" w:rsidRPr="005422BB" w:rsidRDefault="004E7B3B" w:rsidP="00A97621">
            <w:pPr>
              <w:jc w:val="center"/>
              <w:rPr>
                <w:rFonts w:ascii="Times New Roman" w:hAnsi="Times New Roman"/>
                <w:szCs w:val="28"/>
              </w:rPr>
            </w:pPr>
            <w:r w:rsidRPr="005422BB">
              <w:rPr>
                <w:rFonts w:ascii="Times New Roman" w:hAnsi="Times New Roman"/>
                <w:szCs w:val="28"/>
              </w:rPr>
              <w:t>Е.В.Старкова</w:t>
            </w:r>
          </w:p>
        </w:tc>
      </w:tr>
      <w:tr w:rsidR="00052E61" w:rsidRPr="005422BB" w:rsidTr="00A97621">
        <w:tc>
          <w:tcPr>
            <w:tcW w:w="3760" w:type="dxa"/>
          </w:tcPr>
          <w:p w:rsidR="00052E61" w:rsidRPr="005422BB" w:rsidRDefault="00052E61" w:rsidP="00A97621">
            <w:pPr>
              <w:rPr>
                <w:rFonts w:ascii="Times New Roman" w:hAnsi="Times New Roman"/>
                <w:szCs w:val="28"/>
              </w:rPr>
            </w:pPr>
            <w:r w:rsidRPr="005422BB">
              <w:rPr>
                <w:rFonts w:ascii="Times New Roman" w:hAnsi="Times New Roman"/>
                <w:szCs w:val="28"/>
              </w:rPr>
              <w:t>Специалист по информационной обработке и учету обращений граждан и организаций</w:t>
            </w:r>
          </w:p>
        </w:tc>
        <w:tc>
          <w:tcPr>
            <w:tcW w:w="1735" w:type="dxa"/>
          </w:tcPr>
          <w:p w:rsidR="00052E61" w:rsidRPr="005422BB" w:rsidRDefault="00052E61" w:rsidP="00A97621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83" w:type="dxa"/>
          </w:tcPr>
          <w:p w:rsidR="00052E61" w:rsidRPr="005422BB" w:rsidRDefault="00052E61" w:rsidP="00A97621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52E61" w:rsidRPr="005422BB" w:rsidRDefault="00052E61" w:rsidP="00A97621">
            <w:pPr>
              <w:jc w:val="center"/>
              <w:rPr>
                <w:rFonts w:ascii="Times New Roman" w:hAnsi="Times New Roman"/>
                <w:szCs w:val="28"/>
              </w:rPr>
            </w:pPr>
            <w:r w:rsidRPr="005422BB">
              <w:rPr>
                <w:rFonts w:ascii="Times New Roman" w:hAnsi="Times New Roman"/>
                <w:szCs w:val="28"/>
              </w:rPr>
              <w:t>О.К.Пугачева</w:t>
            </w:r>
          </w:p>
        </w:tc>
      </w:tr>
    </w:tbl>
    <w:p w:rsidR="004E7B3B" w:rsidRPr="005422BB" w:rsidRDefault="004E7B3B" w:rsidP="004E7B3B">
      <w:pPr>
        <w:jc w:val="center"/>
        <w:rPr>
          <w:szCs w:val="28"/>
        </w:rPr>
      </w:pPr>
    </w:p>
    <w:p w:rsidR="004E7B3B" w:rsidRDefault="004E7B3B" w:rsidP="004E7B3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B3B" w:rsidRDefault="004E7B3B" w:rsidP="00304F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7B3B" w:rsidRDefault="004E7B3B" w:rsidP="00304F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7B3B" w:rsidRDefault="004E7B3B" w:rsidP="00304F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7B3B" w:rsidRDefault="004E7B3B" w:rsidP="00304F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7B3B" w:rsidRDefault="004E7B3B" w:rsidP="00304F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7B3B" w:rsidRDefault="004E7B3B" w:rsidP="00304F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7B3B" w:rsidRDefault="004E7B3B" w:rsidP="00304F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7B3B" w:rsidRDefault="004E7B3B" w:rsidP="00304F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7B3B" w:rsidRDefault="004E7B3B" w:rsidP="00304F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7B3B" w:rsidRDefault="004E7B3B" w:rsidP="00304F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7B3B" w:rsidRDefault="004E7B3B" w:rsidP="00304F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7B3B" w:rsidRDefault="004E7B3B" w:rsidP="00304F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7B3B" w:rsidRDefault="004E7B3B" w:rsidP="00304F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7B3B" w:rsidRDefault="004E7B3B" w:rsidP="00304F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4FE3" w:rsidRPr="00304FE3" w:rsidRDefault="00304FE3" w:rsidP="00304F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4FE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04FE3" w:rsidRPr="00304FE3" w:rsidRDefault="00304FE3" w:rsidP="00304F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4FE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04FE3" w:rsidRPr="00304FE3" w:rsidRDefault="00304FE3" w:rsidP="00304F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4FE3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</w:t>
      </w:r>
    </w:p>
    <w:p w:rsidR="00BF0D87" w:rsidRPr="00304FE3" w:rsidRDefault="00304FE3" w:rsidP="00304F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4FE3">
        <w:rPr>
          <w:rFonts w:ascii="Times New Roman" w:hAnsi="Times New Roman" w:cs="Times New Roman"/>
          <w:sz w:val="28"/>
          <w:szCs w:val="28"/>
        </w:rPr>
        <w:t>от____________№______</w:t>
      </w:r>
    </w:p>
    <w:p w:rsidR="00304FE3" w:rsidRDefault="00304FE3" w:rsidP="00BF0D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</w:p>
    <w:p w:rsidR="00BF0D87" w:rsidRPr="00304FE3" w:rsidRDefault="00BF0D87" w:rsidP="00BF0D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4FE3">
        <w:rPr>
          <w:rFonts w:ascii="Times New Roman" w:hAnsi="Times New Roman" w:cs="Times New Roman"/>
          <w:sz w:val="28"/>
          <w:szCs w:val="28"/>
        </w:rPr>
        <w:t>ПОЛОЖЕНИЕ</w:t>
      </w:r>
    </w:p>
    <w:p w:rsidR="00BF0D87" w:rsidRPr="00304FE3" w:rsidRDefault="00304FE3" w:rsidP="00BF0D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4FE3">
        <w:rPr>
          <w:rFonts w:ascii="Times New Roman" w:hAnsi="Times New Roman" w:cs="Times New Roman"/>
          <w:sz w:val="28"/>
          <w:szCs w:val="28"/>
        </w:rPr>
        <w:t xml:space="preserve">о представлении лицом, поступающим на работу на должность руководителя муниципального учреждения муниципального района Пестравский Самарской области, руководителем муниципального учреждения муниципального района Пестравский Самарской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</w:t>
      </w:r>
      <w:r w:rsidR="00BF0D87" w:rsidRPr="00304FE3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BF0D87" w:rsidRPr="00466256" w:rsidRDefault="00BF0D87" w:rsidP="00BF0D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D87" w:rsidRPr="00304FE3" w:rsidRDefault="00BF0D87" w:rsidP="00BF0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256">
        <w:rPr>
          <w:rFonts w:ascii="Times New Roman" w:hAnsi="Times New Roman" w:cs="Times New Roman"/>
          <w:sz w:val="28"/>
          <w:szCs w:val="28"/>
        </w:rPr>
        <w:t>1. Настоящее Положение разработано в соответствии с</w:t>
      </w:r>
      <w:r w:rsidR="00304FE3" w:rsidRPr="00466256">
        <w:rPr>
          <w:rFonts w:ascii="Times New Roman" w:hAnsi="Times New Roman" w:cs="Times New Roman"/>
          <w:sz w:val="28"/>
          <w:szCs w:val="28"/>
        </w:rPr>
        <w:t>о</w:t>
      </w:r>
      <w:r w:rsidRPr="0046625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04FE3" w:rsidRPr="004662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</w:t>
        </w:r>
        <w:r w:rsidRPr="004662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275</w:t>
        </w:r>
      </w:hyperlink>
      <w:r w:rsidRPr="0046625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регламентирует представление лицом, поступающим на работу на должность </w:t>
      </w:r>
      <w:r w:rsidR="00304FE3" w:rsidRPr="00466256">
        <w:rPr>
          <w:rFonts w:ascii="Times New Roman" w:hAnsi="Times New Roman" w:cs="Times New Roman"/>
          <w:sz w:val="28"/>
          <w:szCs w:val="28"/>
        </w:rPr>
        <w:t>муниципального учреждения муниципального района Пестравский Самарской области</w:t>
      </w:r>
      <w:r w:rsidRPr="00466256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 w:rsidR="00304FE3" w:rsidRPr="00466256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304FE3" w:rsidRPr="00304FE3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 </w:t>
      </w:r>
      <w:r w:rsidRPr="00304FE3">
        <w:rPr>
          <w:rFonts w:ascii="Times New Roman" w:hAnsi="Times New Roman" w:cs="Times New Roman"/>
          <w:sz w:val="28"/>
          <w:szCs w:val="28"/>
        </w:rPr>
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характера).</w:t>
      </w:r>
    </w:p>
    <w:p w:rsidR="00BF0D87" w:rsidRPr="00304FE3" w:rsidRDefault="00BF0D87" w:rsidP="00BF0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FE3">
        <w:rPr>
          <w:rFonts w:ascii="Times New Roman" w:hAnsi="Times New Roman" w:cs="Times New Roman"/>
          <w:sz w:val="28"/>
          <w:szCs w:val="28"/>
        </w:rPr>
        <w:t xml:space="preserve">2. Лицо, поступающее на работу на должность руководителя </w:t>
      </w:r>
      <w:r w:rsidR="00304FE3" w:rsidRPr="00304FE3">
        <w:rPr>
          <w:rFonts w:ascii="Times New Roman" w:hAnsi="Times New Roman" w:cs="Times New Roman"/>
          <w:sz w:val="28"/>
          <w:szCs w:val="28"/>
        </w:rPr>
        <w:t>муниципального учреждения муниципального района Пестравский Самарской области</w:t>
      </w:r>
      <w:r w:rsidRPr="00304FE3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304FE3" w:rsidRPr="00304FE3">
        <w:rPr>
          <w:rFonts w:ascii="Times New Roman" w:hAnsi="Times New Roman" w:cs="Times New Roman"/>
          <w:sz w:val="28"/>
          <w:szCs w:val="28"/>
        </w:rPr>
        <w:t xml:space="preserve">муниципального учреждения муниципального района Пестравский Самарской области </w:t>
      </w:r>
      <w:r w:rsidRPr="00304FE3">
        <w:rPr>
          <w:rFonts w:ascii="Times New Roman" w:hAnsi="Times New Roman" w:cs="Times New Roman"/>
          <w:sz w:val="28"/>
          <w:szCs w:val="28"/>
        </w:rPr>
        <w:t>обязаны представлять сведения о доходах, об имуществе и обязательствах имущественного характера работодателю.</w:t>
      </w:r>
    </w:p>
    <w:p w:rsidR="00BF0D87" w:rsidRPr="00304FE3" w:rsidRDefault="00BF0D87" w:rsidP="00BF0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304FE3">
        <w:rPr>
          <w:rFonts w:ascii="Times New Roman" w:hAnsi="Times New Roman" w:cs="Times New Roman"/>
          <w:sz w:val="28"/>
          <w:szCs w:val="28"/>
        </w:rPr>
        <w:t xml:space="preserve">3. Сведения о доходах, об имуществе и обязательствах имущественного характера представляются руководителем </w:t>
      </w:r>
      <w:r w:rsidR="00304FE3" w:rsidRPr="00304FE3">
        <w:rPr>
          <w:rFonts w:ascii="Times New Roman" w:hAnsi="Times New Roman" w:cs="Times New Roman"/>
          <w:sz w:val="28"/>
          <w:szCs w:val="28"/>
        </w:rPr>
        <w:t xml:space="preserve">муниципального учреждения муниципального района Пестравский Самарской области </w:t>
      </w:r>
      <w:r w:rsidRPr="00304FE3">
        <w:rPr>
          <w:rFonts w:ascii="Times New Roman" w:hAnsi="Times New Roman" w:cs="Times New Roman"/>
          <w:sz w:val="28"/>
          <w:szCs w:val="28"/>
        </w:rPr>
        <w:t>ежегодно не позднее 30 апреля года, следующего за отчетным.</w:t>
      </w:r>
    </w:p>
    <w:p w:rsidR="00BF0D87" w:rsidRPr="00304FE3" w:rsidRDefault="00BF0D87" w:rsidP="00BF0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 w:rsidRPr="00304FE3">
        <w:rPr>
          <w:rFonts w:ascii="Times New Roman" w:hAnsi="Times New Roman" w:cs="Times New Roman"/>
          <w:sz w:val="28"/>
          <w:szCs w:val="28"/>
        </w:rPr>
        <w:t xml:space="preserve">4. Лицо, поступающее на работу на должность руководителя </w:t>
      </w:r>
      <w:r w:rsidR="00304FE3" w:rsidRPr="00304FE3">
        <w:rPr>
          <w:rFonts w:ascii="Times New Roman" w:hAnsi="Times New Roman" w:cs="Times New Roman"/>
          <w:sz w:val="28"/>
          <w:szCs w:val="28"/>
        </w:rPr>
        <w:t>муниципального учреждения муниципального района Пестравский Самарской области</w:t>
      </w:r>
      <w:r w:rsidRPr="00304FE3">
        <w:rPr>
          <w:rFonts w:ascii="Times New Roman" w:hAnsi="Times New Roman" w:cs="Times New Roman"/>
          <w:sz w:val="28"/>
          <w:szCs w:val="28"/>
        </w:rPr>
        <w:t xml:space="preserve">, представляет сведения о своих доходах, полученных от всех источников (включая доходы по прежнему месту работы или месту </w:t>
      </w:r>
      <w:r w:rsidRPr="00304FE3">
        <w:rPr>
          <w:rFonts w:ascii="Times New Roman" w:hAnsi="Times New Roman" w:cs="Times New Roman"/>
          <w:sz w:val="28"/>
          <w:szCs w:val="28"/>
        </w:rPr>
        <w:lastRenderedPageBreak/>
        <w:t xml:space="preserve">замещения выборной должности, пенсии, пособия, иные выплаты) за календарный год, предшествующий году подачи документов для поступления на работу на должность руководителя </w:t>
      </w:r>
      <w:r w:rsidR="00304FE3" w:rsidRPr="00304FE3">
        <w:rPr>
          <w:rFonts w:ascii="Times New Roman" w:hAnsi="Times New Roman" w:cs="Times New Roman"/>
          <w:sz w:val="28"/>
          <w:szCs w:val="28"/>
        </w:rPr>
        <w:t>муниципального учреждения муниципального района Пестравский Самарской области</w:t>
      </w:r>
      <w:r w:rsidRPr="00304FE3">
        <w:rPr>
          <w:rFonts w:ascii="Times New Roman" w:hAnsi="Times New Roman" w:cs="Times New Roman"/>
          <w:sz w:val="28"/>
          <w:szCs w:val="28"/>
        </w:rPr>
        <w:t xml:space="preserve">,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</w:t>
      </w:r>
      <w:r w:rsidR="00304FE3" w:rsidRPr="00304FE3">
        <w:rPr>
          <w:rFonts w:ascii="Times New Roman" w:hAnsi="Times New Roman" w:cs="Times New Roman"/>
          <w:sz w:val="28"/>
          <w:szCs w:val="28"/>
        </w:rPr>
        <w:t>муниципального учреждения муниципального района Пестравский Самарской области</w:t>
      </w:r>
      <w:r w:rsidRPr="00304FE3">
        <w:rPr>
          <w:rFonts w:ascii="Times New Roman" w:hAnsi="Times New Roman" w:cs="Times New Roman"/>
          <w:sz w:val="28"/>
          <w:szCs w:val="28"/>
        </w:rPr>
        <w:t xml:space="preserve">, а также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лицом документов для поступления на работу на должность руководителя </w:t>
      </w:r>
      <w:r w:rsidR="00304FE3" w:rsidRPr="00304FE3">
        <w:rPr>
          <w:rFonts w:ascii="Times New Roman" w:hAnsi="Times New Roman" w:cs="Times New Roman"/>
          <w:sz w:val="28"/>
          <w:szCs w:val="28"/>
        </w:rPr>
        <w:t>муниципального учреждения муниципального района Пестравский Самарской области</w:t>
      </w:r>
      <w:r w:rsidRPr="00304FE3">
        <w:rPr>
          <w:rFonts w:ascii="Times New Roman" w:hAnsi="Times New Roman" w:cs="Times New Roman"/>
          <w:sz w:val="28"/>
          <w:szCs w:val="28"/>
        </w:rPr>
        <w:t xml:space="preserve">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</w:t>
      </w:r>
      <w:r w:rsidR="00304FE3" w:rsidRPr="00304FE3">
        <w:rPr>
          <w:rFonts w:ascii="Times New Roman" w:hAnsi="Times New Roman" w:cs="Times New Roman"/>
          <w:sz w:val="28"/>
          <w:szCs w:val="28"/>
        </w:rPr>
        <w:t>муниципального учреждения муниципального района Пестравский Самарской области</w:t>
      </w:r>
      <w:r w:rsidRPr="00304FE3">
        <w:rPr>
          <w:rFonts w:ascii="Times New Roman" w:hAnsi="Times New Roman" w:cs="Times New Roman"/>
          <w:sz w:val="28"/>
          <w:szCs w:val="28"/>
        </w:rPr>
        <w:t>, по утвержденной Губернатором Самарской области форме справки.</w:t>
      </w:r>
    </w:p>
    <w:p w:rsidR="00BF0D87" w:rsidRPr="00304FE3" w:rsidRDefault="00BF0D87" w:rsidP="00BF0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FE3">
        <w:rPr>
          <w:rFonts w:ascii="Times New Roman" w:hAnsi="Times New Roman" w:cs="Times New Roman"/>
          <w:sz w:val="28"/>
          <w:szCs w:val="28"/>
        </w:rPr>
        <w:t xml:space="preserve">5. Руководитель </w:t>
      </w:r>
      <w:r w:rsidR="00304FE3" w:rsidRPr="00304FE3">
        <w:rPr>
          <w:rFonts w:ascii="Times New Roman" w:hAnsi="Times New Roman" w:cs="Times New Roman"/>
          <w:sz w:val="28"/>
          <w:szCs w:val="28"/>
        </w:rPr>
        <w:t xml:space="preserve">муниципального учреждения муниципального района Пестравский Самарской области </w:t>
      </w:r>
      <w:r w:rsidRPr="00304FE3">
        <w:rPr>
          <w:rFonts w:ascii="Times New Roman" w:hAnsi="Times New Roman" w:cs="Times New Roman"/>
          <w:sz w:val="28"/>
          <w:szCs w:val="28"/>
        </w:rPr>
        <w:t>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Губернатором Самарской области форме справки.</w:t>
      </w:r>
    </w:p>
    <w:p w:rsidR="00BF0D87" w:rsidRPr="00466256" w:rsidRDefault="00BF0D87" w:rsidP="00BF0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FE3">
        <w:rPr>
          <w:rFonts w:ascii="Times New Roman" w:hAnsi="Times New Roman" w:cs="Times New Roman"/>
          <w:sz w:val="28"/>
          <w:szCs w:val="28"/>
        </w:rPr>
        <w:t xml:space="preserve">6. В случае, если руководитель </w:t>
      </w:r>
      <w:r w:rsidR="00304FE3" w:rsidRPr="00304FE3">
        <w:rPr>
          <w:rFonts w:ascii="Times New Roman" w:hAnsi="Times New Roman" w:cs="Times New Roman"/>
          <w:sz w:val="28"/>
          <w:szCs w:val="28"/>
        </w:rPr>
        <w:t xml:space="preserve">муниципального учреждения муниципального района Пестравский Самарской области </w:t>
      </w:r>
      <w:r w:rsidRPr="00304FE3">
        <w:rPr>
          <w:rFonts w:ascii="Times New Roman" w:hAnsi="Times New Roman" w:cs="Times New Roman"/>
          <w:sz w:val="28"/>
          <w:szCs w:val="28"/>
        </w:rPr>
        <w:t xml:space="preserve">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</w:t>
      </w:r>
      <w:r w:rsidRPr="0046625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3" w:history="1">
        <w:r w:rsidRPr="004662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</w:t>
        </w:r>
      </w:hyperlink>
      <w:r w:rsidRPr="0046625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F0D87" w:rsidRPr="00466256" w:rsidRDefault="00BF0D87" w:rsidP="00BF0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256">
        <w:rPr>
          <w:rFonts w:ascii="Times New Roman" w:hAnsi="Times New Roman" w:cs="Times New Roman"/>
          <w:sz w:val="28"/>
          <w:szCs w:val="28"/>
        </w:rPr>
        <w:t xml:space="preserve">Такие уточненные сведения не считаются представленными с нарушением срока, указанного в </w:t>
      </w:r>
      <w:hyperlink w:anchor="P53" w:history="1">
        <w:r w:rsidRPr="004662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</w:t>
        </w:r>
      </w:hyperlink>
      <w:r w:rsidRPr="0046625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F0D87" w:rsidRPr="00304FE3" w:rsidRDefault="00BF0D87" w:rsidP="00BF0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256">
        <w:rPr>
          <w:rFonts w:ascii="Times New Roman" w:hAnsi="Times New Roman" w:cs="Times New Roman"/>
          <w:sz w:val="28"/>
          <w:szCs w:val="28"/>
        </w:rPr>
        <w:t xml:space="preserve">6.1. В случае если лицо, поступающее на должность руководителя </w:t>
      </w:r>
      <w:r w:rsidR="00304FE3" w:rsidRPr="00466256">
        <w:rPr>
          <w:rFonts w:ascii="Times New Roman" w:hAnsi="Times New Roman" w:cs="Times New Roman"/>
          <w:sz w:val="28"/>
          <w:szCs w:val="28"/>
        </w:rPr>
        <w:t>муниципального учреждения муниципального района Пестравский Самарской области</w:t>
      </w:r>
      <w:r w:rsidRPr="00466256">
        <w:rPr>
          <w:rFonts w:ascii="Times New Roman" w:hAnsi="Times New Roman" w:cs="Times New Roman"/>
          <w:sz w:val="28"/>
          <w:szCs w:val="28"/>
        </w:rPr>
        <w:t xml:space="preserve">, обнаружило, что в представленных им сведениях о </w:t>
      </w:r>
      <w:r w:rsidRPr="00466256">
        <w:rPr>
          <w:rFonts w:ascii="Times New Roman" w:hAnsi="Times New Roman" w:cs="Times New Roman"/>
          <w:sz w:val="28"/>
          <w:szCs w:val="28"/>
        </w:rPr>
        <w:lastRenderedPageBreak/>
        <w:t xml:space="preserve">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54" w:history="1">
        <w:r w:rsidRPr="004662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</w:t>
        </w:r>
      </w:hyperlink>
      <w:r w:rsidRPr="00466256">
        <w:rPr>
          <w:rFonts w:ascii="Times New Roman" w:hAnsi="Times New Roman" w:cs="Times New Roman"/>
          <w:sz w:val="28"/>
          <w:szCs w:val="28"/>
        </w:rPr>
        <w:t xml:space="preserve"> </w:t>
      </w:r>
      <w:r w:rsidRPr="00304FE3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BF0D87" w:rsidRPr="00304FE3" w:rsidRDefault="00BF0D87" w:rsidP="00BF0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FE3">
        <w:rPr>
          <w:rFonts w:ascii="Times New Roman" w:hAnsi="Times New Roman" w:cs="Times New Roman"/>
          <w:sz w:val="28"/>
          <w:szCs w:val="28"/>
        </w:rPr>
        <w:t xml:space="preserve">7. Проверка достоверности и полноты сведений о доходах, об имуществе и обязательствах имущественного характера, представленных лицом, поступающим на работу на должность руководителя </w:t>
      </w:r>
      <w:r w:rsidR="00304FE3" w:rsidRPr="00304FE3">
        <w:rPr>
          <w:rFonts w:ascii="Times New Roman" w:hAnsi="Times New Roman" w:cs="Times New Roman"/>
          <w:sz w:val="28"/>
          <w:szCs w:val="28"/>
        </w:rPr>
        <w:t>муниципального учреждения муниципального района Пестравский Самарской области</w:t>
      </w:r>
      <w:r w:rsidRPr="00304FE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04FE3" w:rsidRPr="00304FE3">
        <w:rPr>
          <w:rFonts w:ascii="Times New Roman" w:hAnsi="Times New Roman" w:cs="Times New Roman"/>
          <w:sz w:val="28"/>
          <w:szCs w:val="28"/>
        </w:rPr>
        <w:t>муниципального учреждения муниципального района Пестравский Самарской области</w:t>
      </w:r>
      <w:r w:rsidRPr="00304FE3">
        <w:rPr>
          <w:rFonts w:ascii="Times New Roman" w:hAnsi="Times New Roman" w:cs="Times New Roman"/>
          <w:sz w:val="28"/>
          <w:szCs w:val="28"/>
        </w:rPr>
        <w:t xml:space="preserve">, осуществляется в порядке, устанавливаемом </w:t>
      </w:r>
      <w:r w:rsidR="00304FE3" w:rsidRPr="00304FE3">
        <w:rPr>
          <w:rFonts w:ascii="Times New Roman" w:hAnsi="Times New Roman" w:cs="Times New Roman"/>
          <w:sz w:val="28"/>
          <w:szCs w:val="28"/>
        </w:rPr>
        <w:t>администрацией муниципального района Пестравский</w:t>
      </w:r>
      <w:r w:rsidRPr="00304FE3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BF0D87" w:rsidRPr="00304FE3" w:rsidRDefault="00BF0D87" w:rsidP="00BF0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FE3">
        <w:rPr>
          <w:rFonts w:ascii="Times New Roman" w:hAnsi="Times New Roman" w:cs="Times New Roman"/>
          <w:sz w:val="28"/>
          <w:szCs w:val="28"/>
        </w:rPr>
        <w:t xml:space="preserve">8. Сведения о доходах, об имуществе и обязательствах имущественного характера, представляемые лицом, поступающим на работу на должность руководителя </w:t>
      </w:r>
      <w:r w:rsidR="00304FE3" w:rsidRPr="00304FE3">
        <w:rPr>
          <w:rFonts w:ascii="Times New Roman" w:hAnsi="Times New Roman" w:cs="Times New Roman"/>
          <w:sz w:val="28"/>
          <w:szCs w:val="28"/>
        </w:rPr>
        <w:t>муниципального учреждения муниципального района Пестравский Самарской области</w:t>
      </w:r>
      <w:r w:rsidRPr="00304FE3">
        <w:rPr>
          <w:rFonts w:ascii="Times New Roman" w:hAnsi="Times New Roman" w:cs="Times New Roman"/>
          <w:sz w:val="28"/>
          <w:szCs w:val="28"/>
        </w:rPr>
        <w:t xml:space="preserve">, а также руководителем </w:t>
      </w:r>
      <w:r w:rsidR="00304FE3" w:rsidRPr="00304FE3">
        <w:rPr>
          <w:rFonts w:ascii="Times New Roman" w:hAnsi="Times New Roman" w:cs="Times New Roman"/>
          <w:sz w:val="28"/>
          <w:szCs w:val="28"/>
        </w:rPr>
        <w:t xml:space="preserve">муниципального учреждения муниципального района Пестравский Самарской области </w:t>
      </w:r>
      <w:r w:rsidRPr="00304FE3">
        <w:rPr>
          <w:rFonts w:ascii="Times New Roman" w:hAnsi="Times New Roman" w:cs="Times New Roman"/>
          <w:sz w:val="28"/>
          <w:szCs w:val="28"/>
        </w:rPr>
        <w:t>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BF0D87" w:rsidRPr="00304FE3" w:rsidRDefault="00BF0D87" w:rsidP="00BF0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FE3">
        <w:rPr>
          <w:rFonts w:ascii="Times New Roman" w:hAnsi="Times New Roman" w:cs="Times New Roman"/>
          <w:sz w:val="28"/>
          <w:szCs w:val="28"/>
        </w:rPr>
        <w:t xml:space="preserve">9. Сведения о доходах, об имуществе и обязательствах имущественного характера, представленные в соответствии с настоящим Положением лицом, поступающим на работу на должность руководителя </w:t>
      </w:r>
      <w:r w:rsidR="00304FE3" w:rsidRPr="00304FE3">
        <w:rPr>
          <w:rFonts w:ascii="Times New Roman" w:hAnsi="Times New Roman" w:cs="Times New Roman"/>
          <w:sz w:val="28"/>
          <w:szCs w:val="28"/>
        </w:rPr>
        <w:t>муниципального учреждения муниципального района Пестравский Самарской области</w:t>
      </w:r>
      <w:r w:rsidRPr="00304FE3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 w:rsidR="00304FE3" w:rsidRPr="00304FE3">
        <w:rPr>
          <w:rFonts w:ascii="Times New Roman" w:hAnsi="Times New Roman" w:cs="Times New Roman"/>
          <w:sz w:val="28"/>
          <w:szCs w:val="28"/>
        </w:rPr>
        <w:t>муниципального учреждения муниципального района Пестравский Самарской области</w:t>
      </w:r>
      <w:r w:rsidRPr="00304FE3">
        <w:rPr>
          <w:rFonts w:ascii="Times New Roman" w:hAnsi="Times New Roman" w:cs="Times New Roman"/>
          <w:sz w:val="28"/>
          <w:szCs w:val="28"/>
        </w:rPr>
        <w:t xml:space="preserve">, и информация о результатах проверки достоверности и полноты этих сведений приобщаются к личному делу руководителя </w:t>
      </w:r>
      <w:r w:rsidR="00304FE3" w:rsidRPr="00304FE3">
        <w:rPr>
          <w:rFonts w:ascii="Times New Roman" w:hAnsi="Times New Roman" w:cs="Times New Roman"/>
          <w:sz w:val="28"/>
          <w:szCs w:val="28"/>
        </w:rPr>
        <w:t>муниципального учреждения муниципального района Пестравский Самарской области</w:t>
      </w:r>
      <w:r w:rsidRPr="00304FE3">
        <w:rPr>
          <w:rFonts w:ascii="Times New Roman" w:hAnsi="Times New Roman" w:cs="Times New Roman"/>
          <w:sz w:val="28"/>
          <w:szCs w:val="28"/>
        </w:rPr>
        <w:t>.</w:t>
      </w:r>
    </w:p>
    <w:p w:rsidR="00BF0D87" w:rsidRDefault="00BF0D87" w:rsidP="00BF0D87">
      <w:pPr>
        <w:pStyle w:val="ConsPlusNormal"/>
        <w:ind w:firstLine="540"/>
        <w:jc w:val="both"/>
      </w:pPr>
      <w:r w:rsidRPr="00304FE3">
        <w:rPr>
          <w:rFonts w:ascii="Times New Roman" w:hAnsi="Times New Roman" w:cs="Times New Roman"/>
          <w:sz w:val="28"/>
          <w:szCs w:val="28"/>
        </w:rPr>
        <w:t xml:space="preserve">10. Сведения о доходах, об имуществе и обязательствах имущественного характера, представленные руководителем </w:t>
      </w:r>
      <w:r w:rsidR="00304FE3" w:rsidRPr="00304FE3">
        <w:rPr>
          <w:rFonts w:ascii="Times New Roman" w:hAnsi="Times New Roman" w:cs="Times New Roman"/>
          <w:sz w:val="28"/>
          <w:szCs w:val="28"/>
        </w:rPr>
        <w:t>муниципального учреждения муниципального района Пестравский Самарской области</w:t>
      </w:r>
      <w:r w:rsidRPr="00304FE3">
        <w:rPr>
          <w:rFonts w:ascii="Times New Roman" w:hAnsi="Times New Roman" w:cs="Times New Roman"/>
          <w:sz w:val="28"/>
          <w:szCs w:val="28"/>
        </w:rPr>
        <w:t xml:space="preserve">, размещаются в информационно-телекоммуникационной сети Интернет на официальном сайте органа, осуществляющего функции и полномочия учредителя </w:t>
      </w:r>
      <w:r w:rsidR="00304FE3" w:rsidRPr="00304FE3">
        <w:rPr>
          <w:rFonts w:ascii="Times New Roman" w:hAnsi="Times New Roman" w:cs="Times New Roman"/>
          <w:sz w:val="28"/>
          <w:szCs w:val="28"/>
        </w:rPr>
        <w:t>муниципального учреждения муниципального района Пестравский Самарской области</w:t>
      </w:r>
      <w:r w:rsidRPr="00304FE3">
        <w:rPr>
          <w:rFonts w:ascii="Times New Roman" w:hAnsi="Times New Roman" w:cs="Times New Roman"/>
          <w:sz w:val="28"/>
          <w:szCs w:val="28"/>
        </w:rPr>
        <w:t xml:space="preserve">, или по его решению - на официальном сайте </w:t>
      </w:r>
      <w:r w:rsidR="00304FE3" w:rsidRPr="00304FE3">
        <w:rPr>
          <w:rFonts w:ascii="Times New Roman" w:hAnsi="Times New Roman" w:cs="Times New Roman"/>
          <w:sz w:val="28"/>
          <w:szCs w:val="28"/>
        </w:rPr>
        <w:t xml:space="preserve">муниципального учреждения муниципального района Пестравский Самарской области </w:t>
      </w:r>
      <w:r w:rsidRPr="00304FE3">
        <w:rPr>
          <w:rFonts w:ascii="Times New Roman" w:hAnsi="Times New Roman" w:cs="Times New Roman"/>
          <w:sz w:val="28"/>
          <w:szCs w:val="28"/>
        </w:rPr>
        <w:t>и предоставляются для опубликования общероссийским средствам массовой информации в связи с их запросами в соответствии с требованиями законодательства Российской Федерации.</w:t>
      </w:r>
    </w:p>
    <w:p w:rsidR="00BF0D87" w:rsidRDefault="00BF0D87" w:rsidP="00E203DA">
      <w:pPr>
        <w:jc w:val="center"/>
      </w:pPr>
    </w:p>
    <w:p w:rsidR="00E203DA" w:rsidRDefault="00E203DA" w:rsidP="009066F5">
      <w:pPr>
        <w:ind w:firstLine="709"/>
      </w:pPr>
    </w:p>
    <w:sectPr w:rsidR="00E203DA" w:rsidSect="00304FE3"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A62AE"/>
    <w:multiLevelType w:val="hybridMultilevel"/>
    <w:tmpl w:val="9DE4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02BED"/>
    <w:multiLevelType w:val="hybridMultilevel"/>
    <w:tmpl w:val="E514CFDA"/>
    <w:lvl w:ilvl="0" w:tplc="51A0D84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C490E17"/>
    <w:multiLevelType w:val="hybridMultilevel"/>
    <w:tmpl w:val="D4BA9630"/>
    <w:lvl w:ilvl="0" w:tplc="0A0CB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3F2B06"/>
    <w:multiLevelType w:val="hybridMultilevel"/>
    <w:tmpl w:val="7466CCD0"/>
    <w:lvl w:ilvl="0" w:tplc="51A0D84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DA"/>
    <w:rsid w:val="00052E61"/>
    <w:rsid w:val="00304FE3"/>
    <w:rsid w:val="00466256"/>
    <w:rsid w:val="00496FD9"/>
    <w:rsid w:val="004E7B3B"/>
    <w:rsid w:val="005422BB"/>
    <w:rsid w:val="00555370"/>
    <w:rsid w:val="00605103"/>
    <w:rsid w:val="0061569A"/>
    <w:rsid w:val="006213E2"/>
    <w:rsid w:val="008C6CC5"/>
    <w:rsid w:val="009066F5"/>
    <w:rsid w:val="00A25240"/>
    <w:rsid w:val="00BC287B"/>
    <w:rsid w:val="00BF0D87"/>
    <w:rsid w:val="00C32A32"/>
    <w:rsid w:val="00C85697"/>
    <w:rsid w:val="00C926C5"/>
    <w:rsid w:val="00CB5C9C"/>
    <w:rsid w:val="00DD0FD8"/>
    <w:rsid w:val="00E203DA"/>
    <w:rsid w:val="00EB5FEC"/>
    <w:rsid w:val="00EC5A16"/>
    <w:rsid w:val="00F1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BF0D87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BF0D8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3">
    <w:name w:val="Hyperlink"/>
    <w:uiPriority w:val="99"/>
    <w:semiHidden/>
    <w:unhideWhenUsed/>
    <w:rsid w:val="00BF0D87"/>
    <w:rPr>
      <w:color w:val="0000FF"/>
      <w:u w:val="single"/>
    </w:rPr>
  </w:style>
  <w:style w:type="table" w:styleId="a4">
    <w:name w:val="Table Grid"/>
    <w:basedOn w:val="a1"/>
    <w:uiPriority w:val="59"/>
    <w:rsid w:val="004E7B3B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BF0D87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BF0D8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3">
    <w:name w:val="Hyperlink"/>
    <w:uiPriority w:val="99"/>
    <w:semiHidden/>
    <w:unhideWhenUsed/>
    <w:rsid w:val="00BF0D87"/>
    <w:rPr>
      <w:color w:val="0000FF"/>
      <w:u w:val="single"/>
    </w:rPr>
  </w:style>
  <w:style w:type="table" w:styleId="a4">
    <w:name w:val="Table Grid"/>
    <w:basedOn w:val="a1"/>
    <w:uiPriority w:val="59"/>
    <w:rsid w:val="004E7B3B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E01EAE2FA29F0A1F59D216B9E42FCCF0257499A6FE9EAB3CCE79BE4A364033541E64E5F4F741DFuD53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6E01EAE2FA29F0A1F59D216B9E42FCCF0257499A6FE9EAB3CCE79BE4A364033541E64E5F4F741DFuD5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-2\Desktop\&#1085;&#1086;&#1074;&#1099;&#1077;%20&#1073;&#1083;&#1072;&#1085;&#1082;&#1080;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99</TotalTime>
  <Pages>6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Прокудина</dc:creator>
  <cp:lastModifiedBy>Ольга Прокудина</cp:lastModifiedBy>
  <cp:revision>3</cp:revision>
  <cp:lastPrinted>2017-04-24T07:19:00Z</cp:lastPrinted>
  <dcterms:created xsi:type="dcterms:W3CDTF">2017-03-29T05:23:00Z</dcterms:created>
  <dcterms:modified xsi:type="dcterms:W3CDTF">2017-04-27T07:54:00Z</dcterms:modified>
</cp:coreProperties>
</file>